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754F" w14:textId="77777777" w:rsidR="00711D6D" w:rsidRPr="00873C3F" w:rsidRDefault="00711D6D" w:rsidP="00711D6D">
      <w:pPr>
        <w:widowControl w:val="0"/>
        <w:spacing w:line="276" w:lineRule="auto"/>
        <w:jc w:val="right"/>
        <w:rPr>
          <w:snapToGrid w:val="0"/>
        </w:rPr>
      </w:pPr>
      <w:r w:rsidRPr="00873C3F">
        <w:rPr>
          <w:snapToGrid w:val="0"/>
        </w:rPr>
        <w:t>Załącznik Nr </w:t>
      </w:r>
      <w:r w:rsidR="00AE211D">
        <w:rPr>
          <w:snapToGrid w:val="0"/>
        </w:rPr>
        <w:t>1</w:t>
      </w:r>
    </w:p>
    <w:p w14:paraId="479F1DD5" w14:textId="77777777" w:rsidR="00711D6D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  <w:r>
        <w:rPr>
          <w:b/>
        </w:rPr>
        <w:t>Formularz Ofert</w:t>
      </w:r>
      <w:r w:rsidR="005D5A3F">
        <w:rPr>
          <w:b/>
        </w:rPr>
        <w:t>owy</w:t>
      </w:r>
    </w:p>
    <w:p w14:paraId="3E484ED1" w14:textId="77777777" w:rsidR="00711D6D" w:rsidRDefault="00711D6D" w:rsidP="00711D6D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711D6D" w14:paraId="2048A6EF" w14:textId="77777777" w:rsidTr="00711D6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AFA" w14:textId="77777777" w:rsidR="00711D6D" w:rsidRDefault="00711D6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04549DF9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3D3D0464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68DE4D3D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3345FFFE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</w:p>
          <w:p w14:paraId="1F7A7D28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</w:t>
            </w:r>
          </w:p>
          <w:p w14:paraId="39201EC1" w14:textId="77777777" w:rsidR="00711D6D" w:rsidRDefault="00711D6D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pieczęć Wykonawcy/Pełnomocnika Wykonawcy</w:t>
            </w:r>
          </w:p>
        </w:tc>
      </w:tr>
    </w:tbl>
    <w:p w14:paraId="1E38E9FB" w14:textId="77777777" w:rsidR="00711D6D" w:rsidRDefault="00711D6D" w:rsidP="00711D6D">
      <w:pPr>
        <w:spacing w:before="80" w:after="80" w:line="276" w:lineRule="auto"/>
        <w:rPr>
          <w:b/>
          <w:sz w:val="24"/>
        </w:rPr>
      </w:pPr>
      <w:r>
        <w:rPr>
          <w:b/>
        </w:rPr>
        <w:t>Wykonawca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14:paraId="7FFED329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4FCC8" w14:textId="77777777" w:rsidR="00711D6D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39C9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553F7F2D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40385A9E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F7C8B9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VAT, jeżeli dotyczy:</w:t>
            </w:r>
          </w:p>
          <w:p w14:paraId="55DC52B9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643E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2AC6C417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92CCD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8EB1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5B462B80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5D6B24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68E4142D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10E6E2DC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0499C39A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 PUAP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ED5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7CCEA95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3B5041BA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0F6501E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46C56AE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2DFFA29F" w14:textId="77777777" w:rsidR="00711D6D" w:rsidRDefault="00711D6D" w:rsidP="00711D6D">
      <w:pPr>
        <w:spacing w:line="276" w:lineRule="auto"/>
        <w:rPr>
          <w:sz w:val="24"/>
        </w:rPr>
      </w:pPr>
    </w:p>
    <w:p w14:paraId="430E6E6D" w14:textId="77777777" w:rsidR="00711D6D" w:rsidRDefault="00711D6D" w:rsidP="00711D6D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OFERTA</w:t>
      </w:r>
    </w:p>
    <w:p w14:paraId="1BAF1C13" w14:textId="77777777" w:rsidR="00711D6D" w:rsidRDefault="00711D6D" w:rsidP="00711D6D">
      <w:pPr>
        <w:widowControl w:val="0"/>
        <w:spacing w:line="276" w:lineRule="auto"/>
        <w:rPr>
          <w:b/>
        </w:rPr>
      </w:pPr>
      <w:r>
        <w:rPr>
          <w:b/>
        </w:rPr>
        <w:t xml:space="preserve">dla </w:t>
      </w:r>
      <w:r>
        <w:rPr>
          <w:b/>
        </w:rPr>
        <w:tab/>
        <w:t>Państwowego Gospodarstwa Wodnego Wody Polskie</w:t>
      </w:r>
    </w:p>
    <w:p w14:paraId="27D4BB87" w14:textId="77777777" w:rsidR="006F606C" w:rsidRDefault="006F606C" w:rsidP="00711D6D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Zarząd Zlewni w Sandomierzu</w:t>
      </w:r>
    </w:p>
    <w:p w14:paraId="272AED7B" w14:textId="77777777" w:rsidR="00711D6D" w:rsidRDefault="00711D6D" w:rsidP="00711D6D">
      <w:pPr>
        <w:widowControl w:val="0"/>
        <w:spacing w:line="276" w:lineRule="auto"/>
        <w:ind w:firstLine="708"/>
        <w:rPr>
          <w:b/>
        </w:rPr>
      </w:pPr>
      <w:r>
        <w:rPr>
          <w:b/>
        </w:rPr>
        <w:t xml:space="preserve">ul. </w:t>
      </w:r>
      <w:r w:rsidR="006F606C">
        <w:rPr>
          <w:b/>
        </w:rPr>
        <w:t>Długosza 4a</w:t>
      </w:r>
      <w:r w:rsidR="00873C3F">
        <w:rPr>
          <w:b/>
        </w:rPr>
        <w:t xml:space="preserve">, </w:t>
      </w:r>
      <w:r w:rsidR="006F606C">
        <w:rPr>
          <w:b/>
        </w:rPr>
        <w:t>27-600 Sandomierz</w:t>
      </w:r>
      <w:r>
        <w:rPr>
          <w:b/>
        </w:rPr>
        <w:t xml:space="preserve"> </w:t>
      </w:r>
    </w:p>
    <w:p w14:paraId="34E54D71" w14:textId="77777777" w:rsidR="00711D6D" w:rsidRDefault="00711D6D" w:rsidP="00711D6D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5BD8C602" w14:textId="77777777" w:rsidR="00711D6D" w:rsidRPr="007B7A68" w:rsidRDefault="00711D6D" w:rsidP="00711D6D">
      <w:pPr>
        <w:numPr>
          <w:ilvl w:val="0"/>
          <w:numId w:val="42"/>
        </w:numPr>
        <w:tabs>
          <w:tab w:val="clear" w:pos="360"/>
          <w:tab w:val="left" w:pos="426"/>
        </w:tabs>
        <w:overflowPunct/>
        <w:autoSpaceDE/>
        <w:autoSpaceDN/>
        <w:adjustRightInd/>
        <w:spacing w:before="120" w:after="120" w:line="276" w:lineRule="auto"/>
        <w:ind w:left="425" w:hanging="425"/>
        <w:jc w:val="both"/>
      </w:pPr>
      <w:r w:rsidRPr="00583BD2">
        <w:t xml:space="preserve">W odpowiedzi na </w:t>
      </w:r>
      <w:r w:rsidR="007B7A68">
        <w:t>zapytanie ofertowe dotyczące postępowania pn.</w:t>
      </w:r>
      <w:r w:rsidRPr="00583BD2">
        <w:t xml:space="preserve"> </w:t>
      </w:r>
      <w:r w:rsidR="00C771F5" w:rsidRPr="00C771F5">
        <w:rPr>
          <w:b/>
          <w:i/>
        </w:rPr>
        <w:t xml:space="preserve"> „</w:t>
      </w:r>
      <w:r w:rsidR="00596912">
        <w:rPr>
          <w:b/>
          <w:i/>
        </w:rPr>
        <w:t>Malowanie dachów budynków socjalnych</w:t>
      </w:r>
      <w:r w:rsidR="008B613A" w:rsidRPr="008B613A">
        <w:rPr>
          <w:b/>
          <w:i/>
        </w:rPr>
        <w:t xml:space="preserve"> </w:t>
      </w:r>
      <w:r w:rsidR="00596912">
        <w:rPr>
          <w:b/>
          <w:i/>
        </w:rPr>
        <w:t xml:space="preserve"> przy Zbiorniku Wodnym Chańcza</w:t>
      </w:r>
      <w:r w:rsidR="00C771F5" w:rsidRPr="00C771F5">
        <w:rPr>
          <w:b/>
          <w:i/>
        </w:rPr>
        <w:t>”</w:t>
      </w:r>
      <w:r w:rsidRPr="00583BD2">
        <w:t xml:space="preserve"> oferujemy wykonanie przedmiotu zamówienia </w:t>
      </w:r>
      <w:r w:rsidR="007B7A68">
        <w:t>za kwotę</w:t>
      </w:r>
      <w:r w:rsidRPr="00583BD2">
        <w:t>:</w:t>
      </w:r>
    </w:p>
    <w:tbl>
      <w:tblPr>
        <w:tblW w:w="8506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409"/>
        <w:gridCol w:w="1560"/>
        <w:gridCol w:w="1701"/>
      </w:tblGrid>
      <w:tr w:rsidR="007B7A68" w:rsidRPr="005C41B9" w14:paraId="72194F26" w14:textId="77777777" w:rsidTr="007B7A68">
        <w:trPr>
          <w:trHeight w:val="676"/>
        </w:trPr>
        <w:tc>
          <w:tcPr>
            <w:tcW w:w="568" w:type="dxa"/>
            <w:shd w:val="clear" w:color="auto" w:fill="auto"/>
            <w:vAlign w:val="center"/>
          </w:tcPr>
          <w:p w14:paraId="26313264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41B9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4866DCE0" w14:textId="77777777" w:rsidR="00225B5E" w:rsidRDefault="00225B5E" w:rsidP="00225B5E">
            <w:pPr>
              <w:jc w:val="center"/>
              <w:rPr>
                <w:b/>
                <w:sz w:val="16"/>
                <w:szCs w:val="16"/>
              </w:rPr>
            </w:pPr>
          </w:p>
          <w:p w14:paraId="2D346035" w14:textId="77777777" w:rsidR="007B7A68" w:rsidRPr="006E71D1" w:rsidRDefault="007B7A68" w:rsidP="00225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  <w:r w:rsidR="00225B5E">
              <w:rPr>
                <w:b/>
                <w:sz w:val="16"/>
                <w:szCs w:val="16"/>
              </w:rPr>
              <w:t xml:space="preserve"> </w:t>
            </w:r>
          </w:p>
          <w:p w14:paraId="4D5B9B22" w14:textId="77777777" w:rsidR="007B7A68" w:rsidRPr="005C41B9" w:rsidRDefault="007B7A68" w:rsidP="00225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E5B44F0" w14:textId="77777777" w:rsidR="007B7A68" w:rsidRPr="006E71D1" w:rsidRDefault="00225B5E" w:rsidP="00225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  <w:p w14:paraId="1E708002" w14:textId="77777777" w:rsidR="007B7A68" w:rsidRPr="005C41B9" w:rsidRDefault="007B7A68" w:rsidP="00225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CEB97E1" w14:textId="77777777" w:rsidR="007B7A68" w:rsidRPr="005C41B9" w:rsidRDefault="00225B5E" w:rsidP="00225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552E73B2" w14:textId="77777777" w:rsidR="007B7A68" w:rsidRPr="005C41B9" w:rsidRDefault="007B7A68" w:rsidP="00225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</w:t>
            </w:r>
          </w:p>
        </w:tc>
      </w:tr>
      <w:tr w:rsidR="007B7A68" w:rsidRPr="005C41B9" w14:paraId="5F9EC105" w14:textId="77777777" w:rsidTr="007B7A68">
        <w:trPr>
          <w:trHeight w:val="236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FE5CB0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 w:rsidRPr="005C41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C36BDC0" w14:textId="77777777" w:rsidR="007B7A68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0B1A6B96" w14:textId="77777777" w:rsidR="007B7A68" w:rsidRPr="005C41B9" w:rsidRDefault="00E36C14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F9DFE49" w14:textId="77777777" w:rsidR="007B7A68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B30F11D" w14:textId="77777777" w:rsidR="007B7A68" w:rsidRPr="005C41B9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B7A68" w:rsidRPr="005C41B9" w14:paraId="325D5C97" w14:textId="77777777" w:rsidTr="007B7A68">
        <w:trPr>
          <w:trHeight w:val="816"/>
        </w:trPr>
        <w:tc>
          <w:tcPr>
            <w:tcW w:w="568" w:type="dxa"/>
            <w:shd w:val="clear" w:color="auto" w:fill="auto"/>
            <w:vAlign w:val="center"/>
          </w:tcPr>
          <w:p w14:paraId="685FD4B3" w14:textId="77777777" w:rsidR="007B7A68" w:rsidRPr="000D485E" w:rsidRDefault="007B7A68" w:rsidP="005C3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3F6FC8D8" w14:textId="77777777" w:rsidR="007B7A68" w:rsidRPr="000D485E" w:rsidRDefault="007B7A68" w:rsidP="005C34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78DCF0" w14:textId="77777777" w:rsidR="007B7A68" w:rsidRPr="001A44C5" w:rsidRDefault="001A44C5" w:rsidP="005C3489">
            <w:pPr>
              <w:jc w:val="center"/>
              <w:rPr>
                <w:sz w:val="16"/>
                <w:szCs w:val="16"/>
              </w:rPr>
            </w:pPr>
            <w:r w:rsidRPr="001A44C5">
              <w:rPr>
                <w:sz w:val="16"/>
                <w:szCs w:val="16"/>
              </w:rPr>
              <w:t>……………….</w:t>
            </w:r>
          </w:p>
        </w:tc>
        <w:tc>
          <w:tcPr>
            <w:tcW w:w="2409" w:type="dxa"/>
            <w:vAlign w:val="center"/>
          </w:tcPr>
          <w:p w14:paraId="3DC0AE31" w14:textId="77777777" w:rsidR="007B7A68" w:rsidRPr="001A44C5" w:rsidRDefault="001A44C5" w:rsidP="005C3489">
            <w:pPr>
              <w:jc w:val="center"/>
              <w:rPr>
                <w:sz w:val="16"/>
                <w:szCs w:val="16"/>
              </w:rPr>
            </w:pPr>
            <w:r w:rsidRPr="001A44C5">
              <w:rPr>
                <w:sz w:val="16"/>
                <w:szCs w:val="16"/>
              </w:rPr>
              <w:t>………………….</w:t>
            </w:r>
          </w:p>
        </w:tc>
        <w:tc>
          <w:tcPr>
            <w:tcW w:w="1560" w:type="dxa"/>
            <w:vAlign w:val="center"/>
          </w:tcPr>
          <w:p w14:paraId="23E760D3" w14:textId="77777777" w:rsidR="007B7A68" w:rsidRPr="001A44C5" w:rsidRDefault="001A44C5" w:rsidP="001A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A44C5">
              <w:rPr>
                <w:sz w:val="16"/>
                <w:szCs w:val="16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7E7A3C04" w14:textId="77777777" w:rsidR="007B7A68" w:rsidRPr="001A44C5" w:rsidRDefault="001A44C5" w:rsidP="005C3489">
            <w:pPr>
              <w:jc w:val="center"/>
              <w:rPr>
                <w:sz w:val="16"/>
                <w:szCs w:val="16"/>
                <w:highlight w:val="yellow"/>
              </w:rPr>
            </w:pPr>
            <w:r w:rsidRPr="001A44C5">
              <w:rPr>
                <w:sz w:val="16"/>
                <w:szCs w:val="16"/>
              </w:rPr>
              <w:t>………….</w:t>
            </w:r>
          </w:p>
        </w:tc>
      </w:tr>
    </w:tbl>
    <w:p w14:paraId="42B5DF80" w14:textId="77777777" w:rsidR="00CC109C" w:rsidRPr="003A2688" w:rsidRDefault="00CC109C" w:rsidP="00CC109C">
      <w:pPr>
        <w:jc w:val="both"/>
        <w:rPr>
          <w:b/>
          <w:sz w:val="16"/>
          <w:szCs w:val="16"/>
        </w:rPr>
      </w:pPr>
    </w:p>
    <w:p w14:paraId="564C18C0" w14:textId="77777777" w:rsidR="004A08D6" w:rsidRDefault="004A08D6" w:rsidP="004A08D6">
      <w:pPr>
        <w:spacing w:line="360" w:lineRule="auto"/>
        <w:ind w:left="-567" w:right="-425"/>
        <w:jc w:val="both"/>
        <w:rPr>
          <w:b/>
          <w:spacing w:val="-4"/>
        </w:rPr>
      </w:pPr>
    </w:p>
    <w:p w14:paraId="405E6321" w14:textId="77777777" w:rsidR="004A08D6" w:rsidRPr="000D485E" w:rsidRDefault="004A08D6" w:rsidP="004A08D6">
      <w:pPr>
        <w:spacing w:line="360" w:lineRule="auto"/>
        <w:ind w:left="-567" w:right="-425" w:firstLine="567"/>
        <w:jc w:val="both"/>
        <w:rPr>
          <w:b/>
          <w:spacing w:val="-4"/>
        </w:rPr>
      </w:pPr>
      <w:r w:rsidRPr="000D485E">
        <w:rPr>
          <w:b/>
          <w:spacing w:val="-4"/>
        </w:rPr>
        <w:t>Łączne wynagrodzeni</w:t>
      </w:r>
      <w:r>
        <w:rPr>
          <w:b/>
          <w:spacing w:val="-4"/>
        </w:rPr>
        <w:t>e</w:t>
      </w:r>
      <w:r w:rsidR="00445C11">
        <w:rPr>
          <w:b/>
          <w:spacing w:val="-4"/>
        </w:rPr>
        <w:t xml:space="preserve"> </w:t>
      </w:r>
      <w:r w:rsidRPr="000D485E">
        <w:rPr>
          <w:b/>
          <w:spacing w:val="-4"/>
        </w:rPr>
        <w:t>brutto </w:t>
      </w:r>
      <w:r w:rsidRPr="000D485E">
        <w:rPr>
          <w:bCs/>
          <w:spacing w:val="20"/>
        </w:rPr>
        <w:t>....................</w:t>
      </w:r>
      <w:r w:rsidRPr="000D485E">
        <w:rPr>
          <w:bCs/>
          <w:spacing w:val="-4"/>
        </w:rPr>
        <w:t>………………… zł</w:t>
      </w:r>
      <w:r w:rsidRPr="000D485E">
        <w:rPr>
          <w:b/>
          <w:spacing w:val="-4"/>
        </w:rPr>
        <w:t xml:space="preserve">. </w:t>
      </w:r>
    </w:p>
    <w:p w14:paraId="000DB99E" w14:textId="77777777" w:rsidR="004A08D6" w:rsidRDefault="004A08D6" w:rsidP="004A08D6">
      <w:pPr>
        <w:tabs>
          <w:tab w:val="left" w:pos="426"/>
        </w:tabs>
        <w:spacing w:before="120" w:after="120" w:line="276" w:lineRule="auto"/>
        <w:jc w:val="both"/>
        <w:rPr>
          <w:bCs/>
        </w:rPr>
      </w:pPr>
      <w:r w:rsidRPr="005C41B9">
        <w:rPr>
          <w:bCs/>
        </w:rPr>
        <w:t xml:space="preserve">(słownie złotych: .. . . . . . . . . . . . . . . . . . . . . . . . . . . . . . . . . . . . . . . . . . . . . . . . . . . . . . . . . . . . . . . . . . . . . . . . . . . . . .  . . . </w:t>
      </w:r>
      <w:r>
        <w:rPr>
          <w:bCs/>
        </w:rPr>
        <w:t xml:space="preserve"> . . </w:t>
      </w:r>
      <w:r w:rsidRPr="005C41B9">
        <w:rPr>
          <w:bCs/>
        </w:rPr>
        <w:t xml:space="preserve">. . . . . . . . . . . . . . . . . . . . . . . . . </w:t>
      </w:r>
      <w:r>
        <w:rPr>
          <w:bCs/>
        </w:rPr>
        <w:t>..</w:t>
      </w:r>
      <w:r w:rsidRPr="005C41B9">
        <w:rPr>
          <w:bCs/>
        </w:rPr>
        <w:t>. . . . . . . . . . . . . . . . . . . . . . . . . . . . . . . . )</w:t>
      </w:r>
    </w:p>
    <w:p w14:paraId="29968099" w14:textId="77777777" w:rsidR="00CC109C" w:rsidRDefault="00CC109C" w:rsidP="004A08D6">
      <w:pPr>
        <w:tabs>
          <w:tab w:val="left" w:pos="426"/>
        </w:tabs>
        <w:spacing w:before="120" w:after="120" w:line="276" w:lineRule="auto"/>
        <w:jc w:val="both"/>
        <w:rPr>
          <w:b/>
        </w:rPr>
      </w:pPr>
    </w:p>
    <w:p w14:paraId="0DD028C8" w14:textId="77777777" w:rsidR="004A08D6" w:rsidRPr="004A08D6" w:rsidRDefault="004A08D6" w:rsidP="004A08D6">
      <w:pPr>
        <w:tabs>
          <w:tab w:val="left" w:pos="426"/>
        </w:tabs>
        <w:spacing w:before="120" w:after="120" w:line="276" w:lineRule="auto"/>
        <w:jc w:val="both"/>
        <w:rPr>
          <w:b/>
        </w:rPr>
      </w:pPr>
    </w:p>
    <w:p w14:paraId="05B92E71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lastRenderedPageBreak/>
        <w:t xml:space="preserve">Cena wskazana w pkt 1 zawiera wszystkie koszty, jakie ponosi Zamawiający na rzecz Wykonawcy w związku z realizacją zamówienia w przypadku wyboru naszej oferty. </w:t>
      </w:r>
    </w:p>
    <w:p w14:paraId="2C3757DB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Zamówienie zrealizujemy w terminie wymaganym przez Zamawiającego, na zasadach określonych w </w:t>
      </w:r>
      <w:r w:rsidR="00A72B06">
        <w:t>Projekcie Umowy</w:t>
      </w:r>
      <w:r w:rsidRPr="00873C3F">
        <w:t>.</w:t>
      </w:r>
    </w:p>
    <w:p w14:paraId="623225E1" w14:textId="77777777" w:rsidR="00711D6D" w:rsidRPr="00873C3F" w:rsidRDefault="00711D6D" w:rsidP="00711D6D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Zapoznaliśmy się z </w:t>
      </w:r>
      <w:r w:rsidR="00A72B06">
        <w:t>Projektem</w:t>
      </w:r>
      <w:r w:rsidRPr="00873C3F">
        <w:t xml:space="preserve"> </w:t>
      </w:r>
      <w:r w:rsidR="00873C3F">
        <w:t>U</w:t>
      </w:r>
      <w:r w:rsidRPr="00873C3F">
        <w:t>mowy, który jest integralną częścią</w:t>
      </w:r>
      <w:r w:rsidR="001A44C5">
        <w:t xml:space="preserve"> zapytania ofertowego</w:t>
      </w:r>
      <w:r w:rsidRPr="00873C3F">
        <w:t xml:space="preserve"> i akceptujemy go bez zastrzeżeń oraz zobowiązujemy się w przypadku wyboru naszej oferty do zawarcia umowy na określonych w nim przez Zamawiającego warunkach, w miejscu i terminie przez niego wyznaczonym. </w:t>
      </w:r>
    </w:p>
    <w:p w14:paraId="08A36C1D" w14:textId="77777777" w:rsidR="00207004" w:rsidRDefault="00711D6D" w:rsidP="00207004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 xml:space="preserve">Oferta jest dla </w:t>
      </w:r>
      <w:r w:rsidR="00873C3F">
        <w:t>n</w:t>
      </w:r>
      <w:r w:rsidRPr="00873C3F">
        <w:t xml:space="preserve">as wiążąca przez okres </w:t>
      </w:r>
      <w:r w:rsidR="008B613A">
        <w:t>3</w:t>
      </w:r>
      <w:r w:rsidRPr="00873C3F">
        <w:t>0 dni od daty ustalonej na złożenie oferty.</w:t>
      </w:r>
    </w:p>
    <w:p w14:paraId="23B3283E" w14:textId="197A6C8F" w:rsidR="00207004" w:rsidRPr="00207004" w:rsidRDefault="00207004" w:rsidP="00207004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207004">
        <w:rPr>
          <w:lang w:eastAsia="zh-CN"/>
        </w:rPr>
        <w:t xml:space="preserve">Informujemy, że jesteśmy </w:t>
      </w:r>
      <w:r w:rsidRPr="00207004">
        <w:rPr>
          <w:i/>
          <w:lang w:eastAsia="zh-CN"/>
        </w:rPr>
        <w:t>(zaznaczyć właściwe)</w:t>
      </w:r>
    </w:p>
    <w:p w14:paraId="2B1B9270" w14:textId="77777777" w:rsidR="00207004" w:rsidRPr="00207004" w:rsidRDefault="00207004" w:rsidP="00207004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207004">
        <w:rPr>
          <w:lang w:eastAsia="zh-CN"/>
        </w:rPr>
        <w:t>*</w:t>
      </w:r>
      <w:proofErr w:type="spellStart"/>
      <w:r w:rsidRPr="00207004">
        <w:rPr>
          <w:lang w:eastAsia="zh-CN"/>
        </w:rPr>
        <w:t>mikroprzedsiębiorca</w:t>
      </w:r>
      <w:proofErr w:type="spellEnd"/>
    </w:p>
    <w:p w14:paraId="5BCDAA34" w14:textId="77777777" w:rsidR="00207004" w:rsidRPr="00207004" w:rsidRDefault="00207004" w:rsidP="00207004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207004">
        <w:rPr>
          <w:vertAlign w:val="superscript"/>
          <w:lang w:eastAsia="zh-CN"/>
        </w:rPr>
        <w:t>*</w:t>
      </w:r>
      <w:r w:rsidRPr="00207004">
        <w:rPr>
          <w:lang w:eastAsia="zh-CN"/>
        </w:rPr>
        <w:t>małym przedsiębiorstwem</w:t>
      </w:r>
    </w:p>
    <w:p w14:paraId="7C076CB8" w14:textId="77777777" w:rsidR="00207004" w:rsidRPr="00207004" w:rsidRDefault="00207004" w:rsidP="00207004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207004">
        <w:rPr>
          <w:vertAlign w:val="superscript"/>
          <w:lang w:eastAsia="zh-CN"/>
        </w:rPr>
        <w:t>*</w:t>
      </w:r>
      <w:r w:rsidRPr="00207004">
        <w:rPr>
          <w:lang w:eastAsia="zh-CN"/>
        </w:rPr>
        <w:t xml:space="preserve"> średnim przedsiębiorstwem</w:t>
      </w:r>
    </w:p>
    <w:p w14:paraId="43E2DB42" w14:textId="77777777" w:rsidR="00207004" w:rsidRPr="00207004" w:rsidRDefault="00207004" w:rsidP="00207004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207004">
        <w:rPr>
          <w:vertAlign w:val="superscript"/>
          <w:lang w:eastAsia="zh-CN"/>
        </w:rPr>
        <w:t>*</w:t>
      </w:r>
      <w:r w:rsidRPr="00207004">
        <w:rPr>
          <w:lang w:eastAsia="zh-CN"/>
        </w:rPr>
        <w:t xml:space="preserve"> żadne z powyższych</w:t>
      </w:r>
    </w:p>
    <w:p w14:paraId="71025C19" w14:textId="77777777" w:rsidR="00207004" w:rsidRPr="00207004" w:rsidRDefault="00207004" w:rsidP="00207004">
      <w:pPr>
        <w:suppressAutoHyphens/>
        <w:autoSpaceDN/>
        <w:adjustRightInd/>
        <w:ind w:left="360"/>
        <w:jc w:val="both"/>
        <w:rPr>
          <w:i/>
          <w:lang w:eastAsia="zh-CN"/>
        </w:rPr>
      </w:pPr>
      <w:r w:rsidRPr="00207004">
        <w:rPr>
          <w:iCs/>
          <w:lang w:eastAsia="zh-CN"/>
        </w:rPr>
        <w:t>Definicje</w:t>
      </w:r>
      <w:r w:rsidRPr="00207004">
        <w:rPr>
          <w:i/>
          <w:lang w:eastAsia="zh-CN"/>
        </w:rPr>
        <w:t xml:space="preserve"> </w:t>
      </w:r>
      <w:proofErr w:type="spellStart"/>
      <w:r w:rsidRPr="00207004">
        <w:rPr>
          <w:i/>
          <w:lang w:eastAsia="zh-CN"/>
        </w:rPr>
        <w:t>mikroprzedsiębiorcy</w:t>
      </w:r>
      <w:proofErr w:type="spellEnd"/>
      <w:r w:rsidRPr="00207004">
        <w:rPr>
          <w:i/>
          <w:lang w:eastAsia="zh-CN"/>
        </w:rPr>
        <w:t xml:space="preserve">, małego, średniego przedsiębiorcy </w:t>
      </w:r>
      <w:r w:rsidRPr="00207004">
        <w:rPr>
          <w:iCs/>
          <w:lang w:eastAsia="zh-CN"/>
        </w:rPr>
        <w:t xml:space="preserve">zgodne z </w:t>
      </w:r>
      <w:r w:rsidRPr="00207004">
        <w:rPr>
          <w:rFonts w:cs="Calibri"/>
        </w:rPr>
        <w:t xml:space="preserve">ustawą z dnia 8 marca 2013 r. o przeciwdziałaniu nadmiernym opóźnieniom w transakcjach handlowych (Dz. U. z 2019 r. poz. 118) oraz </w:t>
      </w:r>
      <w:r w:rsidRPr="00207004">
        <w:rPr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1E019C6A" w14:textId="77777777" w:rsidR="00711D6D" w:rsidRPr="00873C3F" w:rsidRDefault="00711D6D" w:rsidP="001A44C5">
      <w:pPr>
        <w:numPr>
          <w:ilvl w:val="0"/>
          <w:numId w:val="42"/>
        </w:numPr>
        <w:overflowPunct/>
        <w:autoSpaceDE/>
        <w:autoSpaceDN/>
        <w:adjustRightInd/>
        <w:spacing w:after="60"/>
        <w:jc w:val="both"/>
      </w:pPr>
      <w:r w:rsidRPr="00873C3F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873C3F" w14:paraId="34364526" w14:textId="77777777" w:rsidTr="00711D6D">
        <w:trPr>
          <w:trHeight w:val="175"/>
          <w:jc w:val="center"/>
        </w:trPr>
        <w:tc>
          <w:tcPr>
            <w:tcW w:w="3960" w:type="dxa"/>
            <w:hideMark/>
          </w:tcPr>
          <w:p w14:paraId="3EDA5398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…………………………………………….</w:t>
            </w:r>
          </w:p>
          <w:p w14:paraId="58C5B3D3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16"/>
                <w:szCs w:val="16"/>
              </w:rPr>
            </w:pPr>
            <w:r w:rsidRPr="00873C3F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33909C0A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.…………..………….…………………………………..….</w:t>
            </w:r>
          </w:p>
          <w:p w14:paraId="4DBF052C" w14:textId="77777777" w:rsidR="00711D6D" w:rsidRPr="00873C3F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16"/>
                <w:szCs w:val="16"/>
              </w:rPr>
            </w:pPr>
            <w:r w:rsidRPr="00873C3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1078651" w14:textId="77777777" w:rsidR="00711D6D" w:rsidRPr="00873C3F" w:rsidRDefault="00711D6D" w:rsidP="00711D6D">
      <w:pPr>
        <w:spacing w:line="276" w:lineRule="auto"/>
        <w:jc w:val="both"/>
      </w:pPr>
    </w:p>
    <w:p w14:paraId="38B89E27" w14:textId="77777777" w:rsidR="00711D6D" w:rsidRPr="00873C3F" w:rsidRDefault="00711D6D" w:rsidP="00711D6D">
      <w:pPr>
        <w:spacing w:line="276" w:lineRule="auto"/>
        <w:jc w:val="both"/>
        <w:rPr>
          <w:u w:val="single"/>
        </w:rPr>
      </w:pPr>
      <w:r w:rsidRPr="00873C3F">
        <w:rPr>
          <w:u w:val="single"/>
        </w:rPr>
        <w:t>Instrukcja wypełniania:</w:t>
      </w:r>
      <w:r w:rsidRPr="00873C3F">
        <w:t xml:space="preserve"> wypełnić we wszystkich wykropkowanych miejscach.</w:t>
      </w:r>
    </w:p>
    <w:p w14:paraId="1D981802" w14:textId="77777777" w:rsidR="002C3AA4" w:rsidRPr="00873C3F" w:rsidRDefault="002C3AA4" w:rsidP="00711D6D"/>
    <w:sectPr w:rsidR="002C3AA4" w:rsidRPr="00873C3F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E10BF" w14:textId="77777777" w:rsidR="00A06566" w:rsidRDefault="00A06566">
      <w:r>
        <w:separator/>
      </w:r>
    </w:p>
  </w:endnote>
  <w:endnote w:type="continuationSeparator" w:id="0">
    <w:p w14:paraId="10739AF1" w14:textId="77777777" w:rsidR="00A06566" w:rsidRDefault="00A0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F48C" w14:textId="77777777" w:rsidR="007E23BB" w:rsidRDefault="007E23BB" w:rsidP="007E23BB">
    <w:pPr>
      <w:pStyle w:val="Stopka"/>
      <w:jc w:val="right"/>
    </w:pPr>
    <w:r>
      <w:pict w14:anchorId="353E8587">
        <v:rect id="_x0000_i1026" style="width:0;height:1.5pt" o:hralign="center" o:hrstd="t" o:hr="t" fillcolor="#a0a0a0" stroked="f"/>
      </w:pict>
    </w:r>
  </w:p>
  <w:p w14:paraId="35BD9FE3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020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020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14:paraId="46AB9936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D665" w14:textId="77777777" w:rsidR="00A06566" w:rsidRDefault="00A06566">
      <w:r>
        <w:separator/>
      </w:r>
    </w:p>
  </w:footnote>
  <w:footnote w:type="continuationSeparator" w:id="0">
    <w:p w14:paraId="1E8D43B7" w14:textId="77777777" w:rsidR="00A06566" w:rsidRDefault="00A0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FDCE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PGW WP RZGW Kraków – Zarząd Zlewni w Sandomierzu</w:t>
    </w:r>
  </w:p>
  <w:p w14:paraId="590EB694" w14:textId="77777777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>
      <w:rPr>
        <w:b/>
        <w:i/>
      </w:rPr>
      <w:t xml:space="preserve"> </w:t>
    </w:r>
    <w:r w:rsidR="008B613A">
      <w:rPr>
        <w:b/>
        <w:i/>
      </w:rPr>
      <w:t>1</w:t>
    </w:r>
    <w:r w:rsidR="00AE211D">
      <w:rPr>
        <w:b/>
        <w:i/>
      </w:rPr>
      <w:t>149</w:t>
    </w:r>
    <w:r w:rsidR="008B613A">
      <w:rPr>
        <w:b/>
        <w:i/>
      </w:rPr>
      <w:t>/ZZS/20</w:t>
    </w:r>
    <w:r w:rsidR="00AE211D">
      <w:rPr>
        <w:b/>
        <w:i/>
      </w:rPr>
      <w:t>20</w:t>
    </w:r>
    <w:r w:rsidR="00AE211D">
      <w:rPr>
        <w:b/>
        <w:i/>
      </w:rPr>
      <w:tab/>
    </w:r>
    <w:r w:rsidR="00AE211D">
      <w:rPr>
        <w:b/>
        <w:i/>
      </w:rPr>
      <w:tab/>
    </w:r>
  </w:p>
  <w:p w14:paraId="247F3771" w14:textId="77777777" w:rsidR="00A43B9B" w:rsidRDefault="00B73C40" w:rsidP="00D86E16">
    <w:pPr>
      <w:pStyle w:val="Nagwek"/>
    </w:pPr>
    <w:r>
      <w:pict w14:anchorId="04A47C3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/>
      </w:rPr>
    </w:lvl>
  </w:abstractNum>
  <w:abstractNum w:abstractNumId="2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2D6A"/>
    <w:multiLevelType w:val="hybridMultilevel"/>
    <w:tmpl w:val="CA500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37"/>
  </w:num>
  <w:num w:numId="5">
    <w:abstractNumId w:val="3"/>
  </w:num>
  <w:num w:numId="6">
    <w:abstractNumId w:val="41"/>
  </w:num>
  <w:num w:numId="7">
    <w:abstractNumId w:val="7"/>
  </w:num>
  <w:num w:numId="8">
    <w:abstractNumId w:val="2"/>
  </w:num>
  <w:num w:numId="9">
    <w:abstractNumId w:val="4"/>
  </w:num>
  <w:num w:numId="10">
    <w:abstractNumId w:val="20"/>
  </w:num>
  <w:num w:numId="11">
    <w:abstractNumId w:val="21"/>
  </w:num>
  <w:num w:numId="12">
    <w:abstractNumId w:val="32"/>
  </w:num>
  <w:num w:numId="13">
    <w:abstractNumId w:val="14"/>
  </w:num>
  <w:num w:numId="14">
    <w:abstractNumId w:val="36"/>
  </w:num>
  <w:num w:numId="15">
    <w:abstractNumId w:val="23"/>
  </w:num>
  <w:num w:numId="16">
    <w:abstractNumId w:val="34"/>
  </w:num>
  <w:num w:numId="17">
    <w:abstractNumId w:val="27"/>
  </w:num>
  <w:num w:numId="18">
    <w:abstractNumId w:val="42"/>
  </w:num>
  <w:num w:numId="19">
    <w:abstractNumId w:val="12"/>
  </w:num>
  <w:num w:numId="20">
    <w:abstractNumId w:val="38"/>
  </w:num>
  <w:num w:numId="21">
    <w:abstractNumId w:val="11"/>
  </w:num>
  <w:num w:numId="22">
    <w:abstractNumId w:val="8"/>
  </w:num>
  <w:num w:numId="23">
    <w:abstractNumId w:val="30"/>
  </w:num>
  <w:num w:numId="24">
    <w:abstractNumId w:val="15"/>
  </w:num>
  <w:num w:numId="25">
    <w:abstractNumId w:val="17"/>
  </w:num>
  <w:num w:numId="26">
    <w:abstractNumId w:val="22"/>
  </w:num>
  <w:num w:numId="27">
    <w:abstractNumId w:val="33"/>
  </w:num>
  <w:num w:numId="28">
    <w:abstractNumId w:val="39"/>
  </w:num>
  <w:num w:numId="29">
    <w:abstractNumId w:val="31"/>
  </w:num>
  <w:num w:numId="30">
    <w:abstractNumId w:val="24"/>
  </w:num>
  <w:num w:numId="31">
    <w:abstractNumId w:val="26"/>
  </w:num>
  <w:num w:numId="32">
    <w:abstractNumId w:val="29"/>
  </w:num>
  <w:num w:numId="33">
    <w:abstractNumId w:val="6"/>
  </w:num>
  <w:num w:numId="34">
    <w:abstractNumId w:val="5"/>
  </w:num>
  <w:num w:numId="35">
    <w:abstractNumId w:val="35"/>
  </w:num>
  <w:num w:numId="36">
    <w:abstractNumId w:val="44"/>
  </w:num>
  <w:num w:numId="37">
    <w:abstractNumId w:val="40"/>
  </w:num>
  <w:num w:numId="38">
    <w:abstractNumId w:val="13"/>
  </w:num>
  <w:num w:numId="39">
    <w:abstractNumId w:val="25"/>
  </w:num>
  <w:num w:numId="40">
    <w:abstractNumId w:val="4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</w:num>
  <w:num w:numId="43">
    <w:abstractNumId w:val="1"/>
  </w:num>
  <w:num w:numId="44">
    <w:abstractNumId w:val="28"/>
  </w:num>
  <w:num w:numId="4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308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44C5"/>
    <w:rsid w:val="001A5387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4719"/>
    <w:rsid w:val="002049A5"/>
    <w:rsid w:val="00204D52"/>
    <w:rsid w:val="00204E70"/>
    <w:rsid w:val="00207004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25B5E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505F"/>
    <w:rsid w:val="00445C11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0558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12"/>
    <w:rsid w:val="005969BF"/>
    <w:rsid w:val="005A152F"/>
    <w:rsid w:val="005A1CD5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5A3F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1E56"/>
    <w:rsid w:val="006E2120"/>
    <w:rsid w:val="006E2AE6"/>
    <w:rsid w:val="006E3040"/>
    <w:rsid w:val="006E50D6"/>
    <w:rsid w:val="006E6374"/>
    <w:rsid w:val="006E6D3A"/>
    <w:rsid w:val="006E761C"/>
    <w:rsid w:val="006E7AEA"/>
    <w:rsid w:val="006F170B"/>
    <w:rsid w:val="006F21FD"/>
    <w:rsid w:val="006F3E91"/>
    <w:rsid w:val="006F4A64"/>
    <w:rsid w:val="006F4E5F"/>
    <w:rsid w:val="006F558C"/>
    <w:rsid w:val="006F606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5AE6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744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B7A68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16A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13A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6566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3269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211D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D3D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70A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3EC4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69D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C14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05BF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3915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6A182F"/>
  <w15:chartTrackingRefBased/>
  <w15:docId w15:val="{682EBDBE-6B28-4292-B86A-A4583C4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9E3C-1CD8-4217-8D48-6FE4C1F6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Tomasz Cymer (RZGW Kraków)</cp:lastModifiedBy>
  <cp:revision>2</cp:revision>
  <cp:lastPrinted>2019-09-10T09:31:00Z</cp:lastPrinted>
  <dcterms:created xsi:type="dcterms:W3CDTF">2020-06-04T11:59:00Z</dcterms:created>
  <dcterms:modified xsi:type="dcterms:W3CDTF">2020-06-04T11:59:00Z</dcterms:modified>
</cp:coreProperties>
</file>